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ind w:firstLine="720" w:firstLineChars="200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  <w:lang w:val="en-US" w:eastAsia="zh-CN"/>
        </w:rPr>
        <w:t>医学院</w:t>
      </w:r>
      <w:r>
        <w:rPr>
          <w:rFonts w:hint="eastAsia" w:ascii="宋体" w:hAnsi="宋体"/>
          <w:sz w:val="36"/>
          <w:szCs w:val="36"/>
        </w:rPr>
        <w:t>2020—2021学年先进班集体公示名单</w:t>
      </w:r>
    </w:p>
    <w:bookmarkEnd w:id="0"/>
    <w:tbl>
      <w:tblPr>
        <w:tblStyle w:val="2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left="2102" w:leftChars="858" w:hanging="300" w:hangingChars="100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5C96"/>
    <w:multiLevelType w:val="multilevel"/>
    <w:tmpl w:val="4B4C5C96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DC8"/>
    <w:rsid w:val="424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GaYo</dc:creator>
  <cp:lastModifiedBy>GaYo</cp:lastModifiedBy>
  <dcterms:modified xsi:type="dcterms:W3CDTF">2021-11-04T08:14:48Z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7ADE3C2F4DA14ACB9FD8EC2C5A706A07</vt:lpwstr>
  </property>
</Properties>
</file>